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E07" w:rsidRPr="005B0E07" w:rsidRDefault="005B0E07" w:rsidP="005B0E07">
      <w:pPr>
        <w:shd w:val="clear" w:color="auto" w:fill="FFFFFF"/>
        <w:spacing w:before="300" w:after="150" w:line="240" w:lineRule="auto"/>
        <w:outlineLvl w:val="1"/>
        <w:rPr>
          <w:rFonts w:ascii="Helvetica" w:eastAsia="Times New Roman" w:hAnsi="Helvetica" w:cs="Helvetica"/>
          <w:color w:val="333333"/>
          <w:sz w:val="36"/>
          <w:szCs w:val="36"/>
          <w:lang w:eastAsia="ru-RU"/>
        </w:rPr>
      </w:pPr>
      <w:r w:rsidRPr="005B0E07">
        <w:rPr>
          <w:rFonts w:ascii="Helvetica" w:eastAsia="Times New Roman" w:hAnsi="Helvetica" w:cs="Helvetica"/>
          <w:color w:val="333333"/>
          <w:sz w:val="36"/>
          <w:szCs w:val="36"/>
          <w:lang w:eastAsia="ru-RU"/>
        </w:rPr>
        <w:t>Мастер-класс «Приёмы формирования читательской грамотности»</w:t>
      </w:r>
    </w:p>
    <w:p w:rsidR="005B0E07" w:rsidRPr="005B0E07" w:rsidRDefault="005B0E07" w:rsidP="005B0E07">
      <w:pPr>
        <w:shd w:val="clear" w:color="auto" w:fill="FFFFFF"/>
        <w:spacing w:line="240" w:lineRule="auto"/>
        <w:jc w:val="right"/>
        <w:rPr>
          <w:rFonts w:ascii="Helvetica" w:eastAsia="Times New Roman" w:hAnsi="Helvetica" w:cs="Helvetica"/>
          <w:color w:val="333333"/>
          <w:sz w:val="26"/>
          <w:szCs w:val="26"/>
          <w:lang w:eastAsia="ru-RU"/>
        </w:rPr>
      </w:pPr>
      <w:r w:rsidRPr="005B0E07">
        <w:rPr>
          <w:rFonts w:ascii="Times New Roman" w:eastAsia="Times New Roman" w:hAnsi="Times New Roman" w:cs="Times New Roman"/>
          <w:b/>
          <w:bCs/>
          <w:color w:val="333333"/>
          <w:sz w:val="21"/>
          <w:szCs w:val="21"/>
          <w:lang w:eastAsia="ru-RU"/>
        </w:rPr>
        <w:t>“Неграмотным человеком завтрашнего дня будет не тот, кто не умеет читать,</w:t>
      </w:r>
      <w:r w:rsidRPr="005B0E07">
        <w:rPr>
          <w:rFonts w:ascii="Times New Roman" w:eastAsia="Times New Roman" w:hAnsi="Times New Roman" w:cs="Times New Roman"/>
          <w:b/>
          <w:bCs/>
          <w:color w:val="333333"/>
          <w:sz w:val="21"/>
          <w:szCs w:val="21"/>
          <w:lang w:eastAsia="ru-RU"/>
        </w:rPr>
        <w:br/>
        <w:t>а тот, кто не научился при этом учиться”.</w:t>
      </w:r>
      <w:r w:rsidRPr="005B0E07">
        <w:rPr>
          <w:rFonts w:ascii="Times New Roman" w:eastAsia="Times New Roman" w:hAnsi="Times New Roman" w:cs="Times New Roman"/>
          <w:b/>
          <w:bCs/>
          <w:color w:val="333333"/>
          <w:sz w:val="21"/>
          <w:szCs w:val="21"/>
          <w:lang w:eastAsia="ru-RU"/>
        </w:rPr>
        <w:br/>
      </w:r>
      <w:proofErr w:type="spellStart"/>
      <w:r w:rsidRPr="005B0E07">
        <w:rPr>
          <w:rFonts w:ascii="Times New Roman" w:eastAsia="Times New Roman" w:hAnsi="Times New Roman" w:cs="Times New Roman"/>
          <w:b/>
          <w:bCs/>
          <w:i/>
          <w:iCs/>
          <w:color w:val="333333"/>
          <w:sz w:val="21"/>
          <w:szCs w:val="21"/>
          <w:lang w:eastAsia="ru-RU"/>
        </w:rPr>
        <w:t>Э.Тоффлер</w:t>
      </w:r>
      <w:proofErr w:type="spellEnd"/>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Цель:</w:t>
      </w:r>
      <w:r w:rsidRPr="005B0E07">
        <w:rPr>
          <w:rFonts w:ascii="Times New Roman" w:eastAsia="Times New Roman" w:hAnsi="Times New Roman" w:cs="Times New Roman"/>
          <w:color w:val="333333"/>
          <w:sz w:val="21"/>
          <w:szCs w:val="21"/>
          <w:lang w:eastAsia="ru-RU"/>
        </w:rPr>
        <w:t> обмен опытом педагогической деятельности по организации системы работы с текстом на уроках русского языка и литературы как одной из форм эффективной подготовки к сдаче ОГЭ и ЕГЭ.</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Задачи:</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продемонстрировать коллегам приемы работы с текстом;</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прокомментировать эффективность применения данных приемов;</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 отработать приемы работы с текстом на </w:t>
      </w:r>
      <w:proofErr w:type="spellStart"/>
      <w:r w:rsidRPr="005B0E07">
        <w:rPr>
          <w:rFonts w:ascii="Times New Roman" w:eastAsia="Times New Roman" w:hAnsi="Times New Roman" w:cs="Times New Roman"/>
          <w:color w:val="333333"/>
          <w:sz w:val="21"/>
          <w:szCs w:val="21"/>
          <w:lang w:eastAsia="ru-RU"/>
        </w:rPr>
        <w:t>деятельностной</w:t>
      </w:r>
      <w:proofErr w:type="spellEnd"/>
      <w:r w:rsidRPr="005B0E07">
        <w:rPr>
          <w:rFonts w:ascii="Times New Roman" w:eastAsia="Times New Roman" w:hAnsi="Times New Roman" w:cs="Times New Roman"/>
          <w:color w:val="333333"/>
          <w:sz w:val="21"/>
          <w:szCs w:val="21"/>
          <w:lang w:eastAsia="ru-RU"/>
        </w:rPr>
        <w:t xml:space="preserve"> основе (работа в группах).</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ОСНОВНЫЕ ЭТАПЫ МАСТЕР-КЛАССА</w:t>
      </w:r>
      <w:r w:rsidR="00507492">
        <w:rPr>
          <w:rFonts w:ascii="Times New Roman" w:eastAsia="Times New Roman" w:hAnsi="Times New Roman" w:cs="Times New Roman"/>
          <w:color w:val="333333"/>
          <w:sz w:val="21"/>
          <w:szCs w:val="21"/>
          <w:lang w:eastAsia="ru-RU"/>
        </w:rPr>
        <w:t>:</w:t>
      </w:r>
      <w:bookmarkStart w:id="0" w:name="_GoBack"/>
      <w:bookmarkEnd w:id="0"/>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1. Мотивация учения.</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2. Постановка педагогической проблемы.</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3. Практическая демонстрация приемов. Комментарий к приему.</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4. Подведение итогов мастер-класса.</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5. Рефлексия.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«Читательская грамотность — способность человека понимать и использовать письменные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proofErr w:type="gramStart"/>
      <w:r w:rsidRPr="005B0E07">
        <w:rPr>
          <w:rFonts w:ascii="Times New Roman" w:eastAsia="Times New Roman" w:hAnsi="Times New Roman" w:cs="Times New Roman"/>
          <w:color w:val="333333"/>
          <w:sz w:val="21"/>
          <w:szCs w:val="21"/>
          <w:lang w:eastAsia="ru-RU"/>
        </w:rPr>
        <w:t>Уметь читать в широком смысле этого слова – значит «… извлечь из мертвой буквы живой смысл</w:t>
      </w:r>
      <w:proofErr w:type="gramEnd"/>
      <w:r w:rsidRPr="005B0E07">
        <w:rPr>
          <w:rFonts w:ascii="Times New Roman" w:eastAsia="Times New Roman" w:hAnsi="Times New Roman" w:cs="Times New Roman"/>
          <w:color w:val="333333"/>
          <w:sz w:val="21"/>
          <w:szCs w:val="21"/>
          <w:lang w:eastAsia="ru-RU"/>
        </w:rPr>
        <w:t>, – говорил великий педагог К. Д. Ушинский. – Читать – это еще ничего не значит, что читать и как понимать прочитанное – вот в чем главное».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Чтение – это процесс восприятия и смысловой переработки (понимания) письменной речи. Чтение – это и процесс коммуникации с помощью речи. Цель читателя– преобразование </w:t>
      </w:r>
      <w:proofErr w:type="gramStart"/>
      <w:r w:rsidRPr="005B0E07">
        <w:rPr>
          <w:rFonts w:ascii="Times New Roman" w:eastAsia="Times New Roman" w:hAnsi="Times New Roman" w:cs="Times New Roman"/>
          <w:color w:val="333333"/>
          <w:sz w:val="21"/>
          <w:szCs w:val="21"/>
          <w:lang w:eastAsia="ru-RU"/>
        </w:rPr>
        <w:t>содержания</w:t>
      </w:r>
      <w:proofErr w:type="gramEnd"/>
      <w:r w:rsidRPr="005B0E07">
        <w:rPr>
          <w:rFonts w:ascii="Times New Roman" w:eastAsia="Times New Roman" w:hAnsi="Times New Roman" w:cs="Times New Roman"/>
          <w:color w:val="333333"/>
          <w:sz w:val="21"/>
          <w:szCs w:val="21"/>
          <w:lang w:eastAsia="ru-RU"/>
        </w:rPr>
        <w:t xml:space="preserve"> прочитанного в смысл «для себя», то есть понимание.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У развитого читателя должны быть сформированы обе группы умений: I. умения, целиком основанные на тексте, извлекать из текста информацию и строить на ее основании простейшие суждения: – умения находить информацию и формулировать простые непосредственные выводы: – найти в тексте информацию, представленную в явном виде; – основываясь на тексте, сделать простые выводы; II. умения, основанные на собственных размышления о прочитанном: интегрировать, интерпретировать и оценивать информацию текста в контексте собственных знаний читателя»: – устанавливать связи, которые не высказаны автором напрямую; – интерпретировать их, соотнося с общей идеей текста; – реконструировать авторский замысел, опираясь не только на содержащуюся в тексте информацию, но и на формальные элементы текста (жанр, структуру, язык).</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Цель: -развитие мыслительных навыков учащихся, необходимых не только в учебе, но и в дальнейшей жизни (умение принимать взвешенные решения, работать с информацией, анализировать различные стороны явлений).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ЗАДАЧИ: - научить осознанно, правильно, выразительно читать; -извлекать из текстов интересную и полезную информацию; - самостоятельно выбирать книги для чтения; - работать с разными источниками информации (словарями, справочниками, в том числе и на электронных носителях); - высказывать оценочные суждения о прочитанном произведении; - развивать потребность в чтении (самостоятельном, инициативном).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lastRenderedPageBreak/>
        <w:t>Конечная цель обучения русскому языку - это практическая грамотность, речевая и языковая компетентность учащихся. Соединить деятельность школьников по выработке практических навыков грамотного письма и речевого развития позволяет работа с текстом, как основной дидактической единицей.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Основу содержания русского языка, литературы, истории, обществознания </w:t>
      </w:r>
      <w:proofErr w:type="spellStart"/>
      <w:r w:rsidRPr="005B0E07">
        <w:rPr>
          <w:rFonts w:ascii="Times New Roman" w:eastAsia="Times New Roman" w:hAnsi="Times New Roman" w:cs="Times New Roman"/>
          <w:color w:val="333333"/>
          <w:sz w:val="21"/>
          <w:szCs w:val="21"/>
          <w:lang w:eastAsia="ru-RU"/>
        </w:rPr>
        <w:t>идр</w:t>
      </w:r>
      <w:proofErr w:type="spellEnd"/>
      <w:proofErr w:type="gramStart"/>
      <w:r w:rsidRPr="005B0E07">
        <w:rPr>
          <w:rFonts w:ascii="Times New Roman" w:eastAsia="Times New Roman" w:hAnsi="Times New Roman" w:cs="Times New Roman"/>
          <w:color w:val="333333"/>
          <w:sz w:val="21"/>
          <w:szCs w:val="21"/>
          <w:lang w:eastAsia="ru-RU"/>
        </w:rPr>
        <w:t>.</w:t>
      </w:r>
      <w:proofErr w:type="gramEnd"/>
      <w:r w:rsidRPr="005B0E07">
        <w:rPr>
          <w:rFonts w:ascii="Times New Roman" w:eastAsia="Times New Roman" w:hAnsi="Times New Roman" w:cs="Times New Roman"/>
          <w:color w:val="333333"/>
          <w:sz w:val="21"/>
          <w:szCs w:val="21"/>
          <w:lang w:eastAsia="ru-RU"/>
        </w:rPr>
        <w:t xml:space="preserve"> как учебного предмета составляют чтение и текстуальное изучение того или иного материала. Целостное восприятие и понимание текста, умение анализировать и интерпретировать текст возможно при опоре на следующие виды деятельности:</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осознанное, творческое, выразительное чтение художественных произведений разных жанров;</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пересказ (подробный, краткий, с элементами комментария, с творческим заданием);</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ответы на вопросы;</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анализ и интерпретация произведения;</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составление планов;</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характеристика героя;</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написание отзыва;</w:t>
      </w:r>
    </w:p>
    <w:p w:rsidR="005B0E07" w:rsidRPr="005B0E07" w:rsidRDefault="005B0E07" w:rsidP="005B0E07">
      <w:pPr>
        <w:shd w:val="clear" w:color="auto" w:fill="FFFFFF"/>
        <w:spacing w:after="150" w:line="240" w:lineRule="auto"/>
        <w:ind w:left="600"/>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написание сочинения. Др.</w:t>
      </w:r>
    </w:p>
    <w:p w:rsidR="005B0E07" w:rsidRPr="005B0E07" w:rsidRDefault="005B0E07" w:rsidP="005B0E07">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Мотивация учения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Приём «Верите ли вы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1. Верите ли вы, что можно детей научить учиться?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2. Верите ли вы, что урок длится 45 минут?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3. Верите ли вы, что школа может существовать без детей?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4. Верите ли вы, что всё это происходит ради детей?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5. Верите ли вы, что учитель находится в постоянном поиске новых идей?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6. Верите ли вы, что по окончании мастер – класса вы что-нибудь возьмёте для своей педагогической копилки?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7. Верите ли вы, что работа с текстом не влияет на развитие речи ребёнка?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8. Верите ли вы что формирование читательской грамотности – не играет роли в образовании детей?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Я тоже в это не верю. </w:t>
      </w:r>
      <w:r w:rsidRPr="005B0E07">
        <w:rPr>
          <w:rFonts w:ascii="Times New Roman" w:eastAsia="Times New Roman" w:hAnsi="Times New Roman" w:cs="Times New Roman"/>
          <w:i/>
          <w:iCs/>
          <w:color w:val="333333"/>
          <w:sz w:val="21"/>
          <w:szCs w:val="21"/>
          <w:lang w:eastAsia="ru-RU"/>
        </w:rPr>
        <w:t>Какой приём я сейчас использовала?</w:t>
      </w:r>
    </w:p>
    <w:p w:rsidR="005B0E07" w:rsidRPr="005B0E07" w:rsidRDefault="005B0E07" w:rsidP="005B0E07">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Приём «Верите ли вы…»</w:t>
      </w:r>
      <w:r w:rsidRPr="005B0E07">
        <w:rPr>
          <w:rFonts w:ascii="Times New Roman" w:eastAsia="Times New Roman" w:hAnsi="Times New Roman" w:cs="Times New Roman"/>
          <w:color w:val="333333"/>
          <w:sz w:val="21"/>
          <w:szCs w:val="21"/>
          <w:lang w:eastAsia="ru-RU"/>
        </w:rPr>
        <w:t> может быть началом урока. связывать разрозненные факты в единую картину;</w:t>
      </w:r>
    </w:p>
    <w:p w:rsidR="005B0E07" w:rsidRPr="005B0E07" w:rsidRDefault="005B0E07" w:rsidP="005B0E07">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систематизировать уже имеющуюся информацию. Этот прием может стать нетрадиционным началом урока и в то же время способствовать вдумчивой работе с текстом, критически воспринимать информацию, делать выводы о точности и ценности информации. Учащимся предлагаются утверждения, с которыми они работают дважды: до чтения текста параграфа учебника и после знакомства с ним. Полученные результаты обсуждаются.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После знакомства с текстом учебника спрашиваю: Что нового ребята узнали, прочитав главу учебника? Что их удивило? Учащиеся, выбирая «верные </w:t>
      </w:r>
      <w:proofErr w:type="gramStart"/>
      <w:r w:rsidRPr="005B0E07">
        <w:rPr>
          <w:rFonts w:ascii="Times New Roman" w:eastAsia="Times New Roman" w:hAnsi="Times New Roman" w:cs="Times New Roman"/>
          <w:color w:val="333333"/>
          <w:sz w:val="21"/>
          <w:szCs w:val="21"/>
          <w:lang w:eastAsia="ru-RU"/>
        </w:rPr>
        <w:t>утверждения »</w:t>
      </w:r>
      <w:proofErr w:type="gramEnd"/>
      <w:r w:rsidRPr="005B0E07">
        <w:rPr>
          <w:rFonts w:ascii="Times New Roman" w:eastAsia="Times New Roman" w:hAnsi="Times New Roman" w:cs="Times New Roman"/>
          <w:color w:val="333333"/>
          <w:sz w:val="21"/>
          <w:szCs w:val="21"/>
          <w:lang w:eastAsia="ru-RU"/>
        </w:rPr>
        <w:t xml:space="preserve"> из предложенных учителем, описывают заданную тему, полагаясь на собственные знания, опыт или попросту угадывая. Независимо от того, каким способом дети выбирают утверждения, они уже настраиваются на тему, выделяют ее ключевые </w:t>
      </w:r>
      <w:proofErr w:type="spellStart"/>
      <w:proofErr w:type="gramStart"/>
      <w:r w:rsidRPr="005B0E07">
        <w:rPr>
          <w:rFonts w:ascii="Times New Roman" w:eastAsia="Times New Roman" w:hAnsi="Times New Roman" w:cs="Times New Roman"/>
          <w:color w:val="333333"/>
          <w:sz w:val="21"/>
          <w:szCs w:val="21"/>
          <w:lang w:eastAsia="ru-RU"/>
        </w:rPr>
        <w:t>моменты.Желание</w:t>
      </w:r>
      <w:proofErr w:type="spellEnd"/>
      <w:proofErr w:type="gramEnd"/>
      <w:r w:rsidRPr="005B0E07">
        <w:rPr>
          <w:rFonts w:ascii="Times New Roman" w:eastAsia="Times New Roman" w:hAnsi="Times New Roman" w:cs="Times New Roman"/>
          <w:color w:val="333333"/>
          <w:sz w:val="21"/>
          <w:szCs w:val="21"/>
          <w:lang w:eastAsia="ru-RU"/>
        </w:rPr>
        <w:t xml:space="preserve"> учеников убедиться в своей правоте, узнать истину заставляет их с большей заинтересованностью отнестись к изучению нового, учебной статье.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II. Практическая демонстрация приемов. Комментарий к приему.</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lastRenderedPageBreak/>
        <w:t>Предлагаю вашему вниманию некоторые приемы работы с текстом, их очень много, с тремя приёмами вы поработаете в группах.</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1.Группы работают 7-10 минут.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2.Учитель оказывает помощь участникам групп.</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3.С наработанными материалами выступает 1 представитель группы</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1. </w:t>
      </w:r>
      <w:r w:rsidRPr="005B0E07">
        <w:rPr>
          <w:rFonts w:ascii="Times New Roman" w:eastAsia="Times New Roman" w:hAnsi="Times New Roman" w:cs="Times New Roman"/>
          <w:b/>
          <w:bCs/>
          <w:i/>
          <w:iCs/>
          <w:color w:val="333333"/>
          <w:sz w:val="21"/>
          <w:szCs w:val="21"/>
          <w:lang w:eastAsia="ru-RU"/>
        </w:rPr>
        <w:t>Прием «Мозаика».</w:t>
      </w:r>
      <w:r w:rsidRPr="005B0E07">
        <w:rPr>
          <w:rFonts w:ascii="Times New Roman" w:eastAsia="Times New Roman" w:hAnsi="Times New Roman" w:cs="Times New Roman"/>
          <w:color w:val="333333"/>
          <w:sz w:val="21"/>
          <w:szCs w:val="21"/>
          <w:lang w:eastAsia="ru-RU"/>
        </w:rPr>
        <w:t> </w:t>
      </w:r>
      <w:r w:rsidRPr="005B0E07">
        <w:rPr>
          <w:rFonts w:ascii="Times New Roman" w:eastAsia="Times New Roman" w:hAnsi="Times New Roman" w:cs="Times New Roman"/>
          <w:b/>
          <w:bCs/>
          <w:color w:val="333333"/>
          <w:sz w:val="21"/>
          <w:szCs w:val="21"/>
          <w:lang w:eastAsia="ru-RU"/>
        </w:rPr>
        <w:t>«Реконструкция текста»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Сложение целого текста из частей. Эффективен при изучении, например, в 5 классе тем: “Текст”, “ Тема текста”.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Текст разделяется на части (предложения, абзацы).</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Ученикам предлагается собрать текст из разрозненных частей, разложив их в правильной последовательности. В качестве варианта выполнения задания ученики могут предложить несколько различных путей последовательного соединения.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В случае необходимости ученики могут вносить в текст небольшие коррективы, добавляя скрепляющие фразы, переходы.</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2. «Кластер»</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Описание приёма: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Понятие «кластер» переводится как «гроздь, пучок». Суть приёма - представление информации в графическом оформлении.</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355"/>
      </w:tblGrid>
      <w:tr w:rsidR="005B0E07" w:rsidRPr="005B0E07" w:rsidTr="005B0E07">
        <w:tc>
          <w:tcPr>
            <w:tcW w:w="0" w:type="auto"/>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В центре записывается ключевое понятие. Рядом записываются понятия, связанные с ключевым. Ключевое понятие соединяется линиями или стрелками со всеми понятиям "второго уровня".</w:t>
            </w:r>
          </w:p>
        </w:tc>
      </w:tr>
    </w:tbl>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Кластер является отражением нелинейной формы мышления. Иногда этот приём называют «наглядным мозговым штурмом».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Цель приёма: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Кластер используется, когда нужно собрать у учеников все идеи или </w:t>
      </w:r>
      <w:proofErr w:type="gramStart"/>
      <w:r w:rsidRPr="005B0E07">
        <w:rPr>
          <w:rFonts w:ascii="Times New Roman" w:eastAsia="Times New Roman" w:hAnsi="Times New Roman" w:cs="Times New Roman"/>
          <w:color w:val="333333"/>
          <w:sz w:val="21"/>
          <w:szCs w:val="21"/>
          <w:lang w:eastAsia="ru-RU"/>
        </w:rPr>
        <w:t>ассоциации</w:t>
      </w:r>
      <w:proofErr w:type="gramEnd"/>
      <w:r w:rsidRPr="005B0E07">
        <w:rPr>
          <w:rFonts w:ascii="Times New Roman" w:eastAsia="Times New Roman" w:hAnsi="Times New Roman" w:cs="Times New Roman"/>
          <w:color w:val="333333"/>
          <w:sz w:val="21"/>
          <w:szCs w:val="21"/>
          <w:lang w:eastAsia="ru-RU"/>
        </w:rPr>
        <w:t xml:space="preserve"> связанные с каким-либо понятием (например, с темой урока).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Как применяется на уроке: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Кластер - универсальный приём. Он отлично подходит для любой стадии урока.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Рассмотрим пример </w:t>
      </w:r>
      <w:proofErr w:type="spellStart"/>
      <w:r w:rsidRPr="005B0E07">
        <w:rPr>
          <w:rFonts w:ascii="Times New Roman" w:eastAsia="Times New Roman" w:hAnsi="Times New Roman" w:cs="Times New Roman"/>
          <w:color w:val="333333"/>
          <w:sz w:val="21"/>
          <w:szCs w:val="21"/>
          <w:lang w:eastAsia="ru-RU"/>
        </w:rPr>
        <w:t>применния</w:t>
      </w:r>
      <w:proofErr w:type="spellEnd"/>
      <w:r w:rsidRPr="005B0E07">
        <w:rPr>
          <w:rFonts w:ascii="Times New Roman" w:eastAsia="Times New Roman" w:hAnsi="Times New Roman" w:cs="Times New Roman"/>
          <w:color w:val="333333"/>
          <w:sz w:val="21"/>
          <w:szCs w:val="21"/>
          <w:lang w:eastAsia="ru-RU"/>
        </w:rPr>
        <w:t xml:space="preserve"> данного приёма на стадии "Вызов". На стадии "Вызов" можно предложить учащимся методом мозгового штурма в командах предположить, по каким направлениям они будут изучать новый материал. В результате этой работы, учащиеся сами формируют цели урока. Информация записывается на доске. При записи предположений и их систематизации неизбежно возникнут противоречия или вопросы. Учитель переводит урок в стадию "Осмысление" и предлагает учащимся найти ответы на свои вопросы в новом материале.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Продолжается работа с данным приемом и на стадии "Осмысление": по ходу работы с изучаемым материалом вносятся исправления и дополнения в кластер.</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Большой потенциал имеет этот прием на стадии "Рефлексия": это исправления неверных предположений в «предварительных кластерах», заполнение их на основе новой информации, установление причинно-следственных связей между отдельными смысловыми блоками (работа может вестись индивидуально, в группах, по всей теме или по отдельным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смысловым блокам).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Очень важным моментом является презентация "новых" кластеров. Задача этой формы не только систематизация материала, но и установление причинно-следственных связей между элементами кластера. Например, как взаимосвязаны между собой смысловые блоки. Заданием может стать и укрупнение одного или нескольких элементов, выделение новых.</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lastRenderedPageBreak/>
        <w:t>В зависимости от цели урока учитель может организовать индивидуальную самостоятельную работу учащихся или коллективную – в виде общего совместного обсуждения. Предметная область не ограничена, использование кластеров возможно при изучении самых разнообразных тем.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на слайде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noProof/>
          <w:color w:val="333333"/>
          <w:sz w:val="21"/>
          <w:szCs w:val="21"/>
          <w:lang w:eastAsia="ru-RU"/>
        </w:rPr>
        <w:drawing>
          <wp:inline distT="0" distB="0" distL="0" distR="0" wp14:anchorId="1F9B776A" wp14:editId="4A7BCFBE">
            <wp:extent cx="7620000" cy="5057775"/>
            <wp:effectExtent l="0" t="0" r="0" b="9525"/>
            <wp:docPr id="1" name="Рисунок 1" descr="https://files.1urok.ru/images/08b108f651a18a6cbe33529391b14f71db8b88d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1urok.ru/images/08b108f651a18a6cbe33529391b14f71db8b88df.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057775"/>
                    </a:xfrm>
                    <a:prstGeom prst="rect">
                      <a:avLst/>
                    </a:prstGeom>
                    <a:noFill/>
                    <a:ln>
                      <a:noFill/>
                    </a:ln>
                  </pic:spPr>
                </pic:pic>
              </a:graphicData>
            </a:graphic>
          </wp:inline>
        </w:drawing>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3. Приём «Тонкий и Толстый вопрос»</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Это прием из технологии развития критического мышления используется для организации </w:t>
      </w:r>
      <w:proofErr w:type="spellStart"/>
      <w:r w:rsidRPr="005B0E07">
        <w:rPr>
          <w:rFonts w:ascii="Times New Roman" w:eastAsia="Times New Roman" w:hAnsi="Times New Roman" w:cs="Times New Roman"/>
          <w:color w:val="333333"/>
          <w:sz w:val="21"/>
          <w:szCs w:val="21"/>
          <w:lang w:eastAsia="ru-RU"/>
        </w:rPr>
        <w:t>взаимоопроса</w:t>
      </w:r>
      <w:proofErr w:type="spellEnd"/>
      <w:r w:rsidRPr="005B0E07">
        <w:rPr>
          <w:rFonts w:ascii="Times New Roman" w:eastAsia="Times New Roman" w:hAnsi="Times New Roman" w:cs="Times New Roman"/>
          <w:color w:val="333333"/>
          <w:sz w:val="21"/>
          <w:szCs w:val="21"/>
          <w:lang w:eastAsia="ru-RU"/>
        </w:rPr>
        <w:t>.</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Стратегия позволяет формировать:</w:t>
      </w:r>
    </w:p>
    <w:p w:rsidR="005B0E07" w:rsidRPr="005B0E07" w:rsidRDefault="005B0E07" w:rsidP="005B0E07">
      <w:pPr>
        <w:numPr>
          <w:ilvl w:val="0"/>
          <w:numId w:val="3"/>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умение формулировать вопросы;</w:t>
      </w:r>
    </w:p>
    <w:p w:rsidR="005B0E07" w:rsidRPr="005B0E07" w:rsidRDefault="005B0E07" w:rsidP="005B0E07">
      <w:pPr>
        <w:numPr>
          <w:ilvl w:val="0"/>
          <w:numId w:val="3"/>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умение соотносить понятия.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Тонкий вопрос предполагает однозначный краткий ответ.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Толстый вопрос предполагает ответ развернутый.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После изучения темы учащимся предлагается сформулировать по три «тонких» и три «толстых» вопроса», связанных с пройденным материалом. Затем они опрашивают друг друга, используя таблицы «толстых» и «тонких» вопросов.</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i/>
          <w:iCs/>
          <w:color w:val="333333"/>
          <w:sz w:val="21"/>
          <w:szCs w:val="21"/>
          <w:lang w:eastAsia="ru-RU"/>
        </w:rPr>
        <w:t>Пример.</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i/>
          <w:iCs/>
          <w:color w:val="333333"/>
          <w:sz w:val="21"/>
          <w:szCs w:val="21"/>
          <w:lang w:eastAsia="ru-RU"/>
        </w:rPr>
        <w:lastRenderedPageBreak/>
        <w:t>По теме урока "Информационная безопасность" можно предложить детям задать толстый и тонкий вопрос.</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i/>
          <w:iCs/>
          <w:color w:val="333333"/>
          <w:sz w:val="21"/>
          <w:szCs w:val="21"/>
          <w:lang w:eastAsia="ru-RU"/>
        </w:rPr>
        <w:t>Тонкий вопрос. Какие группы информационных преступлений вы знаете?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i/>
          <w:iCs/>
          <w:color w:val="333333"/>
          <w:sz w:val="21"/>
          <w:szCs w:val="21"/>
          <w:lang w:eastAsia="ru-RU"/>
        </w:rPr>
        <w:t>Толстый вопрос. Какие примеры из жизни служат доказательством обеспечения информационной безопасности личности в нашем государстве?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Таблица «Толстых» и «Тонких»</w:t>
      </w:r>
      <w:r w:rsidRPr="005B0E07">
        <w:rPr>
          <w:rFonts w:ascii="Times New Roman" w:eastAsia="Times New Roman" w:hAnsi="Times New Roman" w:cs="Times New Roman"/>
          <w:color w:val="333333"/>
          <w:sz w:val="21"/>
          <w:szCs w:val="21"/>
          <w:lang w:eastAsia="ru-RU"/>
        </w:rPr>
        <w:t> вопросов может быть использована на любой из трёх фаз урока: на стадии вызова – это вопросы до изучения темы, на стадии осмысления – способ активной фиксации вопросов по ходу чтения, слушания, при размышлении – демонстрация понимания пройденного.</w:t>
      </w:r>
    </w:p>
    <w:tbl>
      <w:tblPr>
        <w:tblW w:w="978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88"/>
        <w:gridCol w:w="6292"/>
      </w:tblGrid>
      <w:tr w:rsidR="005B0E07" w:rsidRPr="005B0E07" w:rsidTr="005B0E07">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«Тонкие» вопросы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«Толстые» вопросы</w:t>
            </w:r>
          </w:p>
        </w:tc>
      </w:tr>
      <w:tr w:rsidR="005B0E07" w:rsidRPr="005B0E07" w:rsidTr="005B0E07">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Кто?</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Что?</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Когда?</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Может…?</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Будет…?</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Мог ли…?</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Как звать…?</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Было ли…?</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Согласны ли вы…?</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Верно ли?</w:t>
            </w:r>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Дайте три объяснения, почему</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Объясните, почему</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Почему вы думаете</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Почему вы считаете</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В чём различие</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Предположите, что будет, если</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Что, если</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Может</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Будет</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Мог ли</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Согласны ли вы</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Верно ли</w:t>
            </w:r>
            <w:proofErr w:type="gramStart"/>
            <w:r w:rsidRPr="005B0E07">
              <w:rPr>
                <w:rFonts w:ascii="Times New Roman" w:eastAsia="Times New Roman" w:hAnsi="Times New Roman" w:cs="Times New Roman"/>
                <w:color w:val="333333"/>
                <w:sz w:val="21"/>
                <w:szCs w:val="21"/>
                <w:lang w:eastAsia="ru-RU"/>
              </w:rPr>
              <w:t>… ?</w:t>
            </w:r>
            <w:proofErr w:type="gramEnd"/>
          </w:p>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tc>
      </w:tr>
    </w:tbl>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 xml:space="preserve">Задание для группы 1. Разбить текст на смысловые блоки. Озаглавить каждый блок и текст в </w:t>
      </w:r>
      <w:proofErr w:type="gramStart"/>
      <w:r w:rsidRPr="005B0E07">
        <w:rPr>
          <w:rFonts w:ascii="Times New Roman" w:eastAsia="Times New Roman" w:hAnsi="Times New Roman" w:cs="Times New Roman"/>
          <w:b/>
          <w:bCs/>
          <w:color w:val="333333"/>
          <w:sz w:val="21"/>
          <w:szCs w:val="21"/>
          <w:lang w:eastAsia="ru-RU"/>
        </w:rPr>
        <w:t>целом.(</w:t>
      </w:r>
      <w:proofErr w:type="gramEnd"/>
      <w:r w:rsidRPr="005B0E07">
        <w:rPr>
          <w:rFonts w:ascii="Times New Roman" w:eastAsia="Times New Roman" w:hAnsi="Times New Roman" w:cs="Times New Roman"/>
          <w:b/>
          <w:bCs/>
          <w:color w:val="333333"/>
          <w:sz w:val="21"/>
          <w:szCs w:val="21"/>
          <w:lang w:eastAsia="ru-RU"/>
        </w:rPr>
        <w:t>либо я меняю абзацы местами, они встраивают в правильной последовательности- связь с уроком моим).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Задание для группы 2. Составить к тексту вопросы, используя приём «Тонкие и толстые вопросы»</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Задание для группы 3. Составить кластер. Ключевое слово – ТЕКСТ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Основные признаки текста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Когда мы разговариваем с другом, отвечаем на уроке или пишем сочинение, то употребляем не отдельные предложения, а целые тексты. Мы связываем предложения темой и основной мыслью в единое целое, или в текст.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Предложения, составляющие текст, расположены в определённой последовательности, связаны между собой по смыслу и с помощью языковых средств.</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Текст может быть представлен в устной или письменной форме. Непроизнесённого, ненаписанного, ненапечатанного текста быть не может.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Каждый текст, даже самый небольшой, имеет чёткие границы: начало и конец.</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Заголовок, если он есть в тексте, отражает обычно тему текста или его основную мысль.</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Тема текста — то, о чём написан текст. Основная мысль текста — то, что хотел сказать нам автор текста, ради чего этот текст написан.</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Текст обязательно даёт </w:t>
      </w:r>
      <w:r w:rsidRPr="005B0E07">
        <w:rPr>
          <w:rFonts w:ascii="Times New Roman" w:eastAsia="Times New Roman" w:hAnsi="Times New Roman" w:cs="Times New Roman"/>
          <w:i/>
          <w:iCs/>
          <w:color w:val="333333"/>
          <w:sz w:val="21"/>
          <w:szCs w:val="21"/>
          <w:lang w:eastAsia="ru-RU"/>
        </w:rPr>
        <w:t>информацию </w:t>
      </w:r>
      <w:r w:rsidRPr="005B0E07">
        <w:rPr>
          <w:rFonts w:ascii="Times New Roman" w:eastAsia="Times New Roman" w:hAnsi="Times New Roman" w:cs="Times New Roman"/>
          <w:color w:val="333333"/>
          <w:sz w:val="21"/>
          <w:szCs w:val="21"/>
          <w:lang w:eastAsia="ru-RU"/>
        </w:rPr>
        <w:t xml:space="preserve">(от лат. </w:t>
      </w:r>
      <w:proofErr w:type="spellStart"/>
      <w:r w:rsidRPr="005B0E07">
        <w:rPr>
          <w:rFonts w:ascii="Times New Roman" w:eastAsia="Times New Roman" w:hAnsi="Times New Roman" w:cs="Times New Roman"/>
          <w:color w:val="333333"/>
          <w:sz w:val="21"/>
          <w:szCs w:val="21"/>
          <w:lang w:eastAsia="ru-RU"/>
        </w:rPr>
        <w:t>informatio</w:t>
      </w:r>
      <w:proofErr w:type="spellEnd"/>
      <w:r w:rsidRPr="005B0E07">
        <w:rPr>
          <w:rFonts w:ascii="Times New Roman" w:eastAsia="Times New Roman" w:hAnsi="Times New Roman" w:cs="Times New Roman"/>
          <w:color w:val="333333"/>
          <w:sz w:val="21"/>
          <w:szCs w:val="21"/>
          <w:lang w:eastAsia="ru-RU"/>
        </w:rPr>
        <w:t xml:space="preserve"> — представление, понятие о чём-либо) о чём-то или о ком-то.</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lastRenderedPageBreak/>
        <w:t>Все части текста определённым образом упорядочены, организованы, разделены на абзацы. Каждый абзац начинается с красной строки.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На выполнение заданий дается 8 мин.</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4. Приём «Лингвистическая сказка».</w:t>
      </w:r>
      <w:r w:rsidRPr="005B0E07">
        <w:rPr>
          <w:rFonts w:ascii="Times New Roman" w:eastAsia="Times New Roman" w:hAnsi="Times New Roman" w:cs="Times New Roman"/>
          <w:color w:val="333333"/>
          <w:sz w:val="21"/>
          <w:szCs w:val="21"/>
          <w:lang w:eastAsia="ru-RU"/>
        </w:rPr>
        <w:t xml:space="preserve"> Формируем умение извлекать необходимую информацию из прослушанного </w:t>
      </w:r>
      <w:proofErr w:type="spellStart"/>
      <w:proofErr w:type="gramStart"/>
      <w:r w:rsidRPr="005B0E07">
        <w:rPr>
          <w:rFonts w:ascii="Times New Roman" w:eastAsia="Times New Roman" w:hAnsi="Times New Roman" w:cs="Times New Roman"/>
          <w:color w:val="333333"/>
          <w:sz w:val="21"/>
          <w:szCs w:val="21"/>
          <w:lang w:eastAsia="ru-RU"/>
        </w:rPr>
        <w:t>текста,применять</w:t>
      </w:r>
      <w:proofErr w:type="spellEnd"/>
      <w:proofErr w:type="gramEnd"/>
      <w:r w:rsidRPr="005B0E07">
        <w:rPr>
          <w:rFonts w:ascii="Times New Roman" w:eastAsia="Times New Roman" w:hAnsi="Times New Roman" w:cs="Times New Roman"/>
          <w:color w:val="333333"/>
          <w:sz w:val="21"/>
          <w:szCs w:val="21"/>
          <w:lang w:eastAsia="ru-RU"/>
        </w:rPr>
        <w:t xml:space="preserve"> её как при решении задачи, вызвавшей затруднение, так и при решении задач такого класса или типа. Можно пригласить на урок сказочных персонажей и удивлять их своими познаниями, можно стать капитанами и отправиться на паруснике в Страну Ошибок спасать безударную гласную.</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5. Реставрация текста</w:t>
      </w:r>
      <w:r w:rsidRPr="005B0E07">
        <w:rPr>
          <w:rFonts w:ascii="Times New Roman" w:eastAsia="Times New Roman" w:hAnsi="Times New Roman" w:cs="Times New Roman"/>
          <w:color w:val="333333"/>
          <w:sz w:val="21"/>
          <w:szCs w:val="21"/>
          <w:lang w:eastAsia="ru-RU"/>
        </w:rPr>
        <w:t xml:space="preserve">. Один из продуктивных приемов работы с текстом на уроке русского языка является «ПИСЬМО С ДЫРКАМИ». Этот прием подойдет в качестве проверки усвоенных ранее знаний и для работы с параграфом при изучении нового </w:t>
      </w:r>
      <w:proofErr w:type="gramStart"/>
      <w:r w:rsidRPr="005B0E07">
        <w:rPr>
          <w:rFonts w:ascii="Times New Roman" w:eastAsia="Times New Roman" w:hAnsi="Times New Roman" w:cs="Times New Roman"/>
          <w:color w:val="333333"/>
          <w:sz w:val="21"/>
          <w:szCs w:val="21"/>
          <w:lang w:eastAsia="ru-RU"/>
        </w:rPr>
        <w:t>материала .</w:t>
      </w:r>
      <w:proofErr w:type="gramEnd"/>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Вечор, ты помнишь, вьюга злилась,</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proofErr w:type="spellStart"/>
      <w:r w:rsidRPr="005B0E07">
        <w:rPr>
          <w:rFonts w:ascii="Times New Roman" w:eastAsia="Times New Roman" w:hAnsi="Times New Roman" w:cs="Times New Roman"/>
          <w:b/>
          <w:bCs/>
          <w:i/>
          <w:iCs/>
          <w:color w:val="333333"/>
          <w:sz w:val="21"/>
          <w:szCs w:val="21"/>
          <w:lang w:eastAsia="ru-RU"/>
        </w:rPr>
        <w:t>На_________небе</w:t>
      </w:r>
      <w:proofErr w:type="spellEnd"/>
      <w:r w:rsidRPr="005B0E07">
        <w:rPr>
          <w:rFonts w:ascii="Times New Roman" w:eastAsia="Times New Roman" w:hAnsi="Times New Roman" w:cs="Times New Roman"/>
          <w:b/>
          <w:bCs/>
          <w:i/>
          <w:iCs/>
          <w:color w:val="333333"/>
          <w:sz w:val="21"/>
          <w:szCs w:val="21"/>
          <w:lang w:eastAsia="ru-RU"/>
        </w:rPr>
        <w:t xml:space="preserve"> мгла носилась;</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 xml:space="preserve">Луна, </w:t>
      </w:r>
      <w:proofErr w:type="spellStart"/>
      <w:r w:rsidRPr="005B0E07">
        <w:rPr>
          <w:rFonts w:ascii="Times New Roman" w:eastAsia="Times New Roman" w:hAnsi="Times New Roman" w:cs="Times New Roman"/>
          <w:b/>
          <w:bCs/>
          <w:i/>
          <w:iCs/>
          <w:color w:val="333333"/>
          <w:sz w:val="21"/>
          <w:szCs w:val="21"/>
          <w:lang w:eastAsia="ru-RU"/>
        </w:rPr>
        <w:t>как________пятно</w:t>
      </w:r>
      <w:proofErr w:type="spellEnd"/>
      <w:r w:rsidRPr="005B0E07">
        <w:rPr>
          <w:rFonts w:ascii="Times New Roman" w:eastAsia="Times New Roman" w:hAnsi="Times New Roman" w:cs="Times New Roman"/>
          <w:b/>
          <w:bCs/>
          <w:i/>
          <w:iCs/>
          <w:color w:val="333333"/>
          <w:sz w:val="21"/>
          <w:szCs w:val="21"/>
          <w:lang w:eastAsia="ru-RU"/>
        </w:rPr>
        <w:t>,</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Сквозь________ _______желтела,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И ты __________сидела-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А нынче погляди в окно:</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__________небесами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_________коврами,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i/>
          <w:iCs/>
          <w:color w:val="333333"/>
          <w:sz w:val="21"/>
          <w:szCs w:val="21"/>
          <w:lang w:eastAsia="ru-RU"/>
        </w:rPr>
        <w:t>Блестя на солнце, снег лежит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6.Приём «Опорный конспект» или «Конкурс шпаргалок»</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Для формирования </w:t>
      </w:r>
      <w:r w:rsidRPr="005B0E07">
        <w:rPr>
          <w:rFonts w:ascii="Times New Roman" w:eastAsia="Times New Roman" w:hAnsi="Times New Roman" w:cs="Times New Roman"/>
          <w:i/>
          <w:iCs/>
          <w:color w:val="333333"/>
          <w:sz w:val="21"/>
          <w:szCs w:val="21"/>
          <w:lang w:eastAsia="ru-RU"/>
        </w:rPr>
        <w:t>читательского умения находить и извлекать информацию из текста </w:t>
      </w:r>
      <w:r w:rsidRPr="005B0E07">
        <w:rPr>
          <w:rFonts w:ascii="Times New Roman" w:eastAsia="Times New Roman" w:hAnsi="Times New Roman" w:cs="Times New Roman"/>
          <w:color w:val="333333"/>
          <w:sz w:val="21"/>
          <w:szCs w:val="21"/>
          <w:lang w:eastAsia="ru-RU"/>
        </w:rPr>
        <w:t xml:space="preserve">предлагаем задания, в которых требуется работать с графической </w:t>
      </w:r>
      <w:proofErr w:type="spellStart"/>
      <w:proofErr w:type="gramStart"/>
      <w:r w:rsidRPr="005B0E07">
        <w:rPr>
          <w:rFonts w:ascii="Times New Roman" w:eastAsia="Times New Roman" w:hAnsi="Times New Roman" w:cs="Times New Roman"/>
          <w:color w:val="333333"/>
          <w:sz w:val="21"/>
          <w:szCs w:val="21"/>
          <w:lang w:eastAsia="ru-RU"/>
        </w:rPr>
        <w:t>информацией:извлекать</w:t>
      </w:r>
      <w:proofErr w:type="spellEnd"/>
      <w:proofErr w:type="gramEnd"/>
      <w:r w:rsidRPr="005B0E07">
        <w:rPr>
          <w:rFonts w:ascii="Times New Roman" w:eastAsia="Times New Roman" w:hAnsi="Times New Roman" w:cs="Times New Roman"/>
          <w:color w:val="333333"/>
          <w:sz w:val="21"/>
          <w:szCs w:val="21"/>
          <w:lang w:eastAsia="ru-RU"/>
        </w:rPr>
        <w:t xml:space="preserve"> информацию, ориентируясь на слова (подписи под рисунками, названия столбиков диаграммы, название таблиц, схем); понимать язык графика, схемы, диаграммы.</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i/>
          <w:iCs/>
          <w:color w:val="333333"/>
          <w:sz w:val="21"/>
          <w:szCs w:val="21"/>
          <w:lang w:eastAsia="ru-RU"/>
        </w:rPr>
        <w:t>Технология приема:</w:t>
      </w:r>
    </w:p>
    <w:p w:rsidR="005B0E07" w:rsidRPr="005B0E07" w:rsidRDefault="005B0E07" w:rsidP="005B0E07">
      <w:pPr>
        <w:numPr>
          <w:ilvl w:val="0"/>
          <w:numId w:val="4"/>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Составить опорный конспект по изучаемой теме и «озвучить» его.</w:t>
      </w:r>
    </w:p>
    <w:p w:rsidR="005B0E07" w:rsidRPr="005B0E07" w:rsidRDefault="005B0E07" w:rsidP="005B0E07">
      <w:pPr>
        <w:numPr>
          <w:ilvl w:val="0"/>
          <w:numId w:val="4"/>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Принять участие в «конкурсе шпаргалок».</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Конкурс шпаргалок — форма учебной работы, в процессе подготовки которой отрабатываются умения «сворачивать и разворачивать информацию» в определенных ограничительных условиях. Проводится этот конкурс так. В начале изучения темы учитель объявляет начало конкурса и оговаривает его условия. Ученик может отвечать по подготовленной дома «шпаргалке», если: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1)«шпаргалка» оформлена на листе бумаги форматом А4;</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2)в шпаргалке нет текста, а информация представлена отдельными словами, условными знаками, схематичными рисунками, стрелками, расположением единиц информации относительно друг друга;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3)количество слов и других единиц информации соответствует принятым условиям (например, на листе может быть не больше 10 слов, трех условных знаков, семи стрелок или линий).</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Лучшие «шпаргалки» по мере их использования на уроке вывешиваются на стенде. В конце изучения темы подводятся итоги.</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355"/>
      </w:tblGrid>
      <w:tr w:rsidR="005B0E07" w:rsidRPr="005B0E07" w:rsidTr="005B0E07">
        <w:tc>
          <w:tcPr>
            <w:tcW w:w="0" w:type="auto"/>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7. Концептуальная таблица</w:t>
            </w:r>
          </w:p>
        </w:tc>
      </w:tr>
      <w:tr w:rsidR="005B0E07" w:rsidRPr="005B0E07" w:rsidTr="005B0E07">
        <w:tc>
          <w:tcPr>
            <w:tcW w:w="0" w:type="auto"/>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Прием "концептуальная таблица" особенно полезен, когда предполагается сравнение трех и более аспектов или вопросов. Таблица строится так: по горизонтали располагается то, что подлежит сравнению, а по вертикали различные черты и свойства, по которым это сравнение происходит. привести конкретный пример</w:t>
            </w:r>
          </w:p>
        </w:tc>
      </w:tr>
    </w:tbl>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lastRenderedPageBreak/>
        <w:t>Образы помещиков в поэме Н.В. Гоголя «Мёртвые души»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tbl>
      <w:tblPr>
        <w:tblW w:w="978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21"/>
        <w:gridCol w:w="2290"/>
        <w:gridCol w:w="1497"/>
        <w:gridCol w:w="2086"/>
        <w:gridCol w:w="2286"/>
      </w:tblGrid>
      <w:tr w:rsidR="005B0E07" w:rsidRPr="005B0E07" w:rsidTr="005B0E07">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Помещик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Окружающая обстановка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портрет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характер</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Отношение к просьбе Чичикова</w:t>
            </w:r>
          </w:p>
        </w:tc>
      </w:tr>
      <w:tr w:rsidR="005B0E07" w:rsidRPr="005B0E07" w:rsidTr="005B0E07">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Манилов (познакомился в городе, ехал по приглашению)</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Дом господский стоял одиноко на возвышении; скучно- синеватый лес; день не то ясный, не то мрачный, светло-серый; в доме чего-нибудь вечно недоставало; стены выкрашены какой-то голубенькой красной вроде серенькой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На взгляд человек видный, приятный, улыбался заманчиво; был белокур, с голубыми глазами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Человек так себе, ни то ни сё, ни в городе Богдан, ни в селе Селифан; дома говорил очень мало; много думал, фантазировал; уже 2 года читал 14-ю страницу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Удивился, согласился передать бесплатно; не знает, сколько у него умерло крестьян</w:t>
            </w:r>
          </w:p>
        </w:tc>
      </w:tr>
      <w:tr w:rsidR="005B0E07" w:rsidRPr="005B0E07" w:rsidTr="005B0E07">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Коробочка (попал случайно во время дождя)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Небольшой домик, полный двор птиц, старенькие обои, картины с птицами, старинные маленькие зеркала, огромные перины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Женщина пожилых лет, в спальном чепце, с фланелью на шее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Гостеприимная, торгует мёдом, пенькой, салом, перьями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Интересуется, зачем они ему; знает точное количество умерших (18 душ), боится понести убытку, хочет немного подождать, согласилась продать за 15 ассигнаций</w:t>
            </w:r>
          </w:p>
        </w:tc>
      </w:tr>
      <w:tr w:rsidR="005B0E07" w:rsidRPr="005B0E07" w:rsidTr="005B0E07">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Ноздрев (познакомился в городе, встретился в трактире в пути к Собакевичу)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Конюшня, где 2 лошади; пруд; псарня в отличном состоянии: был среди псов как отец семейства; плохие земли; в кабинете висели сабли и ружья, кинжалы, шарманка, трубки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Среднего роста, черные густые волосы, румяные щеки, белые зубы, черные бакенбарды, свеж</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Играет в карты, лихач, кутила, любит погулять; дома больше дня не может усидеть; исторический человек, рассказывает небылицы, врёт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B0E07" w:rsidRPr="005B0E07" w:rsidRDefault="005B0E07" w:rsidP="005B0E07">
            <w:pPr>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«Зачем они тебе? Верно, что-нибудь затеял? Пока не скажешь, не сделаю»; не верит объяснениям Чичикова, называет его мошенником, предлагает купить в придачу коня, собак, шарманку; затеял драку, Чичиков еле-еле убежал от него</w:t>
            </w:r>
          </w:p>
        </w:tc>
      </w:tr>
    </w:tbl>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В своей работе особое внимание уделяю такому виду работы, как комплексная работа с текстом. Очень важны критерии отбора текстов. Они должны быть интересными с точки зрения орфографии, отличаться стилем, типом речи, лексикой, содержать различные синтаксические конструкции. Это фрагменты из произведений А. С. Пушкина, И. С. Тургенева, И. А. Бунина, К. Г. Паустовского, М. М. Пришвина и других авторов. Особую роль в воспитании, развитии современного школьника приобретают тексты, направленные на духовно-нравственное развитие личности.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8.</w:t>
      </w:r>
      <w:r w:rsidRPr="005B0E07">
        <w:rPr>
          <w:rFonts w:ascii="Times New Roman" w:eastAsia="Times New Roman" w:hAnsi="Times New Roman" w:cs="Times New Roman"/>
          <w:color w:val="333333"/>
          <w:sz w:val="21"/>
          <w:szCs w:val="21"/>
          <w:lang w:eastAsia="ru-RU"/>
        </w:rPr>
        <w:t> </w:t>
      </w:r>
      <w:r w:rsidRPr="005B0E07">
        <w:rPr>
          <w:rFonts w:ascii="Times New Roman" w:eastAsia="Times New Roman" w:hAnsi="Times New Roman" w:cs="Times New Roman"/>
          <w:b/>
          <w:bCs/>
          <w:color w:val="333333"/>
          <w:sz w:val="21"/>
          <w:szCs w:val="21"/>
          <w:lang w:eastAsia="ru-RU"/>
        </w:rPr>
        <w:t>Комплексный анализ текста.</w:t>
      </w:r>
      <w:r w:rsidRPr="005B0E07">
        <w:rPr>
          <w:rFonts w:ascii="Times New Roman" w:eastAsia="Times New Roman" w:hAnsi="Times New Roman" w:cs="Times New Roman"/>
          <w:color w:val="333333"/>
          <w:sz w:val="21"/>
          <w:szCs w:val="21"/>
          <w:lang w:eastAsia="ru-RU"/>
        </w:rPr>
        <w:t> Интерес к этому приему работы с текстом продиктован необходимостью подготовки учащихся к выпускным экзаменам в 9, 11 классах. Работа над анализом текста начинается в 5 классе на уроках русского языка и продолжается до 11 с учетом возраста и полученных знаний, но уже не только на уроках русского языка, а на уроках обществознания (задание ОГЭ). Ученики приучаются к первичным основам лингвистического комплексного анализа текста.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Вопрос к участникам группы: почему эти приёмы эффективны и где их можно использовать?</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proofErr w:type="spellStart"/>
      <w:r w:rsidRPr="005B0E07">
        <w:rPr>
          <w:rFonts w:ascii="Times New Roman" w:eastAsia="Times New Roman" w:hAnsi="Times New Roman" w:cs="Times New Roman"/>
          <w:b/>
          <w:bCs/>
          <w:color w:val="333333"/>
          <w:sz w:val="21"/>
          <w:szCs w:val="21"/>
          <w:lang w:eastAsia="ru-RU"/>
        </w:rPr>
        <w:t>Запонляют</w:t>
      </w:r>
      <w:proofErr w:type="spellEnd"/>
      <w:r w:rsidRPr="005B0E07">
        <w:rPr>
          <w:rFonts w:ascii="Times New Roman" w:eastAsia="Times New Roman" w:hAnsi="Times New Roman" w:cs="Times New Roman"/>
          <w:b/>
          <w:bCs/>
          <w:color w:val="333333"/>
          <w:sz w:val="21"/>
          <w:szCs w:val="21"/>
          <w:lang w:eastAsia="ru-RU"/>
        </w:rPr>
        <w:t xml:space="preserve"> оценочные листы</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ИГРА С ЗАЛОМ.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w:t>
      </w:r>
      <w:proofErr w:type="spellStart"/>
      <w:r w:rsidRPr="005B0E07">
        <w:rPr>
          <w:rFonts w:ascii="Times New Roman" w:eastAsia="Times New Roman" w:hAnsi="Times New Roman" w:cs="Times New Roman"/>
          <w:color w:val="333333"/>
          <w:sz w:val="21"/>
          <w:szCs w:val="21"/>
          <w:lang w:eastAsia="ru-RU"/>
        </w:rPr>
        <w:t>Синквейн</w:t>
      </w:r>
      <w:proofErr w:type="spellEnd"/>
      <w:r w:rsidRPr="005B0E07">
        <w:rPr>
          <w:rFonts w:ascii="Times New Roman" w:eastAsia="Times New Roman" w:hAnsi="Times New Roman" w:cs="Times New Roman"/>
          <w:color w:val="333333"/>
          <w:sz w:val="21"/>
          <w:szCs w:val="21"/>
          <w:lang w:eastAsia="ru-RU"/>
        </w:rPr>
        <w:t>» (от англ. «путь мысли») имеет определённую схему, по которой мы раскрываем суть понятия, определения, правила.</w:t>
      </w:r>
      <w:r w:rsidRPr="005B0E07">
        <w:rPr>
          <w:rFonts w:ascii="Times New Roman" w:eastAsia="Times New Roman" w:hAnsi="Times New Roman" w:cs="Times New Roman"/>
          <w:color w:val="333333"/>
          <w:sz w:val="21"/>
          <w:szCs w:val="21"/>
          <w:lang w:eastAsia="ru-RU"/>
        </w:rPr>
        <w:br/>
      </w:r>
      <w:proofErr w:type="spellStart"/>
      <w:r w:rsidRPr="005B0E07">
        <w:rPr>
          <w:rFonts w:ascii="Times New Roman" w:eastAsia="Times New Roman" w:hAnsi="Times New Roman" w:cs="Times New Roman"/>
          <w:b/>
          <w:bCs/>
          <w:color w:val="333333"/>
          <w:sz w:val="21"/>
          <w:szCs w:val="21"/>
          <w:lang w:eastAsia="ru-RU"/>
        </w:rPr>
        <w:t>Синквейн</w:t>
      </w:r>
      <w:proofErr w:type="spellEnd"/>
      <w:r w:rsidRPr="005B0E07">
        <w:rPr>
          <w:rFonts w:ascii="Times New Roman" w:eastAsia="Times New Roman" w:hAnsi="Times New Roman" w:cs="Times New Roman"/>
          <w:color w:val="333333"/>
          <w:sz w:val="21"/>
          <w:szCs w:val="21"/>
          <w:lang w:eastAsia="ru-RU"/>
        </w:rPr>
        <w:t> – это </w:t>
      </w:r>
      <w:r w:rsidRPr="005B0E07">
        <w:rPr>
          <w:rFonts w:ascii="Times New Roman" w:eastAsia="Times New Roman" w:hAnsi="Times New Roman" w:cs="Times New Roman"/>
          <w:b/>
          <w:bCs/>
          <w:i/>
          <w:iCs/>
          <w:color w:val="333333"/>
          <w:sz w:val="21"/>
          <w:szCs w:val="21"/>
          <w:lang w:eastAsia="ru-RU"/>
        </w:rPr>
        <w:t>творческая работа</w:t>
      </w:r>
      <w:r w:rsidRPr="005B0E07">
        <w:rPr>
          <w:rFonts w:ascii="Times New Roman" w:eastAsia="Times New Roman" w:hAnsi="Times New Roman" w:cs="Times New Roman"/>
          <w:color w:val="333333"/>
          <w:sz w:val="21"/>
          <w:szCs w:val="21"/>
          <w:lang w:eastAsia="ru-RU"/>
        </w:rPr>
        <w:t>, которая имеет короткую форму стихотворения, состоящего из пяти нерифмованных строк. Пишется оно по определенным правилам:</w:t>
      </w:r>
      <w:r w:rsidRPr="005B0E07">
        <w:rPr>
          <w:rFonts w:ascii="Times New Roman" w:eastAsia="Times New Roman" w:hAnsi="Times New Roman" w:cs="Times New Roman"/>
          <w:color w:val="333333"/>
          <w:sz w:val="21"/>
          <w:szCs w:val="21"/>
          <w:lang w:eastAsia="ru-RU"/>
        </w:rPr>
        <w:br/>
        <w:t>1 строка – </w:t>
      </w:r>
      <w:r w:rsidRPr="005B0E07">
        <w:rPr>
          <w:rFonts w:ascii="Times New Roman" w:eastAsia="Times New Roman" w:hAnsi="Times New Roman" w:cs="Times New Roman"/>
          <w:i/>
          <w:iCs/>
          <w:color w:val="333333"/>
          <w:sz w:val="21"/>
          <w:szCs w:val="21"/>
          <w:lang w:eastAsia="ru-RU"/>
        </w:rPr>
        <w:t>одно существительное</w:t>
      </w:r>
      <w:r w:rsidRPr="005B0E07">
        <w:rPr>
          <w:rFonts w:ascii="Times New Roman" w:eastAsia="Times New Roman" w:hAnsi="Times New Roman" w:cs="Times New Roman"/>
          <w:color w:val="333333"/>
          <w:sz w:val="21"/>
          <w:szCs w:val="21"/>
          <w:lang w:eastAsia="ru-RU"/>
        </w:rPr>
        <w:t xml:space="preserve">, выражающее главную тему </w:t>
      </w:r>
      <w:proofErr w:type="spellStart"/>
      <w:r w:rsidRPr="005B0E07">
        <w:rPr>
          <w:rFonts w:ascii="Times New Roman" w:eastAsia="Times New Roman" w:hAnsi="Times New Roman" w:cs="Times New Roman"/>
          <w:color w:val="333333"/>
          <w:sz w:val="21"/>
          <w:szCs w:val="21"/>
          <w:lang w:eastAsia="ru-RU"/>
        </w:rPr>
        <w:t>синквейна</w:t>
      </w:r>
      <w:proofErr w:type="spellEnd"/>
      <w:r w:rsidRPr="005B0E07">
        <w:rPr>
          <w:rFonts w:ascii="Times New Roman" w:eastAsia="Times New Roman" w:hAnsi="Times New Roman" w:cs="Times New Roman"/>
          <w:color w:val="333333"/>
          <w:sz w:val="21"/>
          <w:szCs w:val="21"/>
          <w:lang w:eastAsia="ru-RU"/>
        </w:rPr>
        <w:t>;</w:t>
      </w:r>
      <w:r w:rsidRPr="005B0E07">
        <w:rPr>
          <w:rFonts w:ascii="Times New Roman" w:eastAsia="Times New Roman" w:hAnsi="Times New Roman" w:cs="Times New Roman"/>
          <w:color w:val="333333"/>
          <w:sz w:val="21"/>
          <w:szCs w:val="21"/>
          <w:lang w:eastAsia="ru-RU"/>
        </w:rPr>
        <w:br/>
      </w:r>
      <w:r w:rsidRPr="005B0E07">
        <w:rPr>
          <w:rFonts w:ascii="Times New Roman" w:eastAsia="Times New Roman" w:hAnsi="Times New Roman" w:cs="Times New Roman"/>
          <w:color w:val="333333"/>
          <w:sz w:val="21"/>
          <w:szCs w:val="21"/>
          <w:lang w:eastAsia="ru-RU"/>
        </w:rPr>
        <w:lastRenderedPageBreak/>
        <w:t>2 строка – </w:t>
      </w:r>
      <w:r w:rsidRPr="005B0E07">
        <w:rPr>
          <w:rFonts w:ascii="Times New Roman" w:eastAsia="Times New Roman" w:hAnsi="Times New Roman" w:cs="Times New Roman"/>
          <w:i/>
          <w:iCs/>
          <w:color w:val="333333"/>
          <w:sz w:val="21"/>
          <w:szCs w:val="21"/>
          <w:lang w:eastAsia="ru-RU"/>
        </w:rPr>
        <w:t>два прилагательных</w:t>
      </w:r>
      <w:r w:rsidRPr="005B0E07">
        <w:rPr>
          <w:rFonts w:ascii="Times New Roman" w:eastAsia="Times New Roman" w:hAnsi="Times New Roman" w:cs="Times New Roman"/>
          <w:color w:val="333333"/>
          <w:sz w:val="21"/>
          <w:szCs w:val="21"/>
          <w:lang w:eastAsia="ru-RU"/>
        </w:rPr>
        <w:t>, выражающих главную мысль;</w:t>
      </w:r>
      <w:r w:rsidRPr="005B0E07">
        <w:rPr>
          <w:rFonts w:ascii="Times New Roman" w:eastAsia="Times New Roman" w:hAnsi="Times New Roman" w:cs="Times New Roman"/>
          <w:color w:val="333333"/>
          <w:sz w:val="21"/>
          <w:szCs w:val="21"/>
          <w:lang w:eastAsia="ru-RU"/>
        </w:rPr>
        <w:br/>
        <w:t>3 строка – </w:t>
      </w:r>
      <w:r w:rsidRPr="005B0E07">
        <w:rPr>
          <w:rFonts w:ascii="Times New Roman" w:eastAsia="Times New Roman" w:hAnsi="Times New Roman" w:cs="Times New Roman"/>
          <w:i/>
          <w:iCs/>
          <w:color w:val="333333"/>
          <w:sz w:val="21"/>
          <w:szCs w:val="21"/>
          <w:lang w:eastAsia="ru-RU"/>
        </w:rPr>
        <w:t>три глагола</w:t>
      </w:r>
      <w:r w:rsidRPr="005B0E07">
        <w:rPr>
          <w:rFonts w:ascii="Times New Roman" w:eastAsia="Times New Roman" w:hAnsi="Times New Roman" w:cs="Times New Roman"/>
          <w:color w:val="333333"/>
          <w:sz w:val="21"/>
          <w:szCs w:val="21"/>
          <w:lang w:eastAsia="ru-RU"/>
        </w:rPr>
        <w:t>, описывающие действия в рамках темы;</w:t>
      </w:r>
      <w:r w:rsidRPr="005B0E07">
        <w:rPr>
          <w:rFonts w:ascii="Times New Roman" w:eastAsia="Times New Roman" w:hAnsi="Times New Roman" w:cs="Times New Roman"/>
          <w:color w:val="333333"/>
          <w:sz w:val="21"/>
          <w:szCs w:val="21"/>
          <w:lang w:eastAsia="ru-RU"/>
        </w:rPr>
        <w:br/>
        <w:t>4 строка – </w:t>
      </w:r>
      <w:r w:rsidRPr="005B0E07">
        <w:rPr>
          <w:rFonts w:ascii="Times New Roman" w:eastAsia="Times New Roman" w:hAnsi="Times New Roman" w:cs="Times New Roman"/>
          <w:i/>
          <w:iCs/>
          <w:color w:val="333333"/>
          <w:sz w:val="21"/>
          <w:szCs w:val="21"/>
          <w:lang w:eastAsia="ru-RU"/>
        </w:rPr>
        <w:t>фраза</w:t>
      </w:r>
      <w:r w:rsidRPr="005B0E07">
        <w:rPr>
          <w:rFonts w:ascii="Times New Roman" w:eastAsia="Times New Roman" w:hAnsi="Times New Roman" w:cs="Times New Roman"/>
          <w:color w:val="333333"/>
          <w:sz w:val="21"/>
          <w:szCs w:val="21"/>
          <w:lang w:eastAsia="ru-RU"/>
        </w:rPr>
        <w:t>, несущая определенный смысл;</w:t>
      </w:r>
      <w:r w:rsidRPr="005B0E07">
        <w:rPr>
          <w:rFonts w:ascii="Times New Roman" w:eastAsia="Times New Roman" w:hAnsi="Times New Roman" w:cs="Times New Roman"/>
          <w:color w:val="333333"/>
          <w:sz w:val="21"/>
          <w:szCs w:val="21"/>
          <w:lang w:eastAsia="ru-RU"/>
        </w:rPr>
        <w:br/>
        <w:t>5 строка – заключение в форме </w:t>
      </w:r>
      <w:r w:rsidRPr="005B0E07">
        <w:rPr>
          <w:rFonts w:ascii="Times New Roman" w:eastAsia="Times New Roman" w:hAnsi="Times New Roman" w:cs="Times New Roman"/>
          <w:i/>
          <w:iCs/>
          <w:color w:val="333333"/>
          <w:sz w:val="21"/>
          <w:szCs w:val="21"/>
          <w:lang w:eastAsia="ru-RU"/>
        </w:rPr>
        <w:t>существительного</w:t>
      </w:r>
      <w:r w:rsidRPr="005B0E07">
        <w:rPr>
          <w:rFonts w:ascii="Times New Roman" w:eastAsia="Times New Roman" w:hAnsi="Times New Roman" w:cs="Times New Roman"/>
          <w:color w:val="333333"/>
          <w:sz w:val="21"/>
          <w:szCs w:val="21"/>
          <w:lang w:eastAsia="ru-RU"/>
        </w:rPr>
        <w:t> (ассоциация с первым словом).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Тучки небесные, вечные странники!</w:t>
      </w:r>
      <w:r w:rsidRPr="005B0E07">
        <w:rPr>
          <w:rFonts w:ascii="Times New Roman" w:eastAsia="Times New Roman" w:hAnsi="Times New Roman" w:cs="Times New Roman"/>
          <w:color w:val="333333"/>
          <w:sz w:val="21"/>
          <w:szCs w:val="21"/>
          <w:lang w:eastAsia="ru-RU"/>
        </w:rPr>
        <w:br/>
        <w:t>Степью лазурною, цепью жемчужною</w:t>
      </w:r>
      <w:r w:rsidRPr="005B0E07">
        <w:rPr>
          <w:rFonts w:ascii="Times New Roman" w:eastAsia="Times New Roman" w:hAnsi="Times New Roman" w:cs="Times New Roman"/>
          <w:color w:val="333333"/>
          <w:sz w:val="21"/>
          <w:szCs w:val="21"/>
          <w:lang w:eastAsia="ru-RU"/>
        </w:rPr>
        <w:br/>
        <w:t>Мчитесь вы, будто как я же, изгнанники</w:t>
      </w:r>
      <w:r w:rsidRPr="005B0E07">
        <w:rPr>
          <w:rFonts w:ascii="Times New Roman" w:eastAsia="Times New Roman" w:hAnsi="Times New Roman" w:cs="Times New Roman"/>
          <w:color w:val="333333"/>
          <w:sz w:val="21"/>
          <w:szCs w:val="21"/>
          <w:lang w:eastAsia="ru-RU"/>
        </w:rPr>
        <w:br/>
        <w:t>С милого севера в сторону южную.</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Кто же вас гонит: судьбы ли решение?</w:t>
      </w:r>
      <w:r w:rsidRPr="005B0E07">
        <w:rPr>
          <w:rFonts w:ascii="Times New Roman" w:eastAsia="Times New Roman" w:hAnsi="Times New Roman" w:cs="Times New Roman"/>
          <w:color w:val="333333"/>
          <w:sz w:val="21"/>
          <w:szCs w:val="21"/>
          <w:lang w:eastAsia="ru-RU"/>
        </w:rPr>
        <w:br/>
        <w:t>Зависть ли тайная? злоба ль открытая?</w:t>
      </w:r>
      <w:r w:rsidRPr="005B0E07">
        <w:rPr>
          <w:rFonts w:ascii="Times New Roman" w:eastAsia="Times New Roman" w:hAnsi="Times New Roman" w:cs="Times New Roman"/>
          <w:color w:val="333333"/>
          <w:sz w:val="21"/>
          <w:szCs w:val="21"/>
          <w:lang w:eastAsia="ru-RU"/>
        </w:rPr>
        <w:br/>
        <w:t>Или на вас тяготит преступление?</w:t>
      </w:r>
      <w:r w:rsidRPr="005B0E07">
        <w:rPr>
          <w:rFonts w:ascii="Times New Roman" w:eastAsia="Times New Roman" w:hAnsi="Times New Roman" w:cs="Times New Roman"/>
          <w:color w:val="333333"/>
          <w:sz w:val="21"/>
          <w:szCs w:val="21"/>
          <w:lang w:eastAsia="ru-RU"/>
        </w:rPr>
        <w:br/>
        <w:t>Или друзей клевета ядовитая?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Нет, вам наскучили нивы бесплодные...</w:t>
      </w:r>
      <w:r w:rsidRPr="005B0E07">
        <w:rPr>
          <w:rFonts w:ascii="Times New Roman" w:eastAsia="Times New Roman" w:hAnsi="Times New Roman" w:cs="Times New Roman"/>
          <w:color w:val="333333"/>
          <w:sz w:val="21"/>
          <w:szCs w:val="21"/>
          <w:lang w:eastAsia="ru-RU"/>
        </w:rPr>
        <w:br/>
        <w:t>Чужды вам страсти и чужды страдания;</w:t>
      </w:r>
      <w:r w:rsidRPr="005B0E07">
        <w:rPr>
          <w:rFonts w:ascii="Times New Roman" w:eastAsia="Times New Roman" w:hAnsi="Times New Roman" w:cs="Times New Roman"/>
          <w:color w:val="333333"/>
          <w:sz w:val="21"/>
          <w:szCs w:val="21"/>
          <w:lang w:eastAsia="ru-RU"/>
        </w:rPr>
        <w:br/>
        <w:t>Вечно холодные, вечно свободные,</w:t>
      </w:r>
      <w:r w:rsidRPr="005B0E07">
        <w:rPr>
          <w:rFonts w:ascii="Times New Roman" w:eastAsia="Times New Roman" w:hAnsi="Times New Roman" w:cs="Times New Roman"/>
          <w:color w:val="333333"/>
          <w:sz w:val="21"/>
          <w:szCs w:val="21"/>
          <w:lang w:eastAsia="ru-RU"/>
        </w:rPr>
        <w:br/>
        <w:t>Нет у вас родины, нет вам изгнания.</w:t>
      </w:r>
    </w:p>
    <w:p w:rsidR="005B0E07" w:rsidRPr="005B0E07" w:rsidRDefault="005B0E07" w:rsidP="005B0E07">
      <w:pPr>
        <w:numPr>
          <w:ilvl w:val="0"/>
          <w:numId w:val="5"/>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Тучи</w:t>
      </w:r>
    </w:p>
    <w:p w:rsidR="005B0E07" w:rsidRPr="005B0E07" w:rsidRDefault="005B0E07" w:rsidP="005B0E07">
      <w:pPr>
        <w:numPr>
          <w:ilvl w:val="0"/>
          <w:numId w:val="5"/>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Блуждающие, бездомные (холодные, свободные)</w:t>
      </w:r>
    </w:p>
    <w:p w:rsidR="005B0E07" w:rsidRPr="005B0E07" w:rsidRDefault="005B0E07" w:rsidP="005B0E07">
      <w:pPr>
        <w:numPr>
          <w:ilvl w:val="0"/>
          <w:numId w:val="5"/>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Странствуют, мчатся, плывут</w:t>
      </w:r>
    </w:p>
    <w:p w:rsidR="005B0E07" w:rsidRPr="005B0E07" w:rsidRDefault="005B0E07" w:rsidP="005B0E07">
      <w:pPr>
        <w:numPr>
          <w:ilvl w:val="0"/>
          <w:numId w:val="5"/>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proofErr w:type="gramStart"/>
      <w:r w:rsidRPr="005B0E07">
        <w:rPr>
          <w:rFonts w:ascii="Times New Roman" w:eastAsia="Times New Roman" w:hAnsi="Times New Roman" w:cs="Times New Roman"/>
          <w:b/>
          <w:bCs/>
          <w:color w:val="333333"/>
          <w:sz w:val="21"/>
          <w:szCs w:val="21"/>
          <w:lang w:eastAsia="ru-RU"/>
        </w:rPr>
        <w:t>Блуждающие тучи</w:t>
      </w:r>
      <w:proofErr w:type="gramEnd"/>
      <w:r w:rsidRPr="005B0E07">
        <w:rPr>
          <w:rFonts w:ascii="Times New Roman" w:eastAsia="Times New Roman" w:hAnsi="Times New Roman" w:cs="Times New Roman"/>
          <w:b/>
          <w:bCs/>
          <w:color w:val="333333"/>
          <w:sz w:val="21"/>
          <w:szCs w:val="21"/>
          <w:lang w:eastAsia="ru-RU"/>
        </w:rPr>
        <w:t xml:space="preserve"> странствующие по свету</w:t>
      </w:r>
    </w:p>
    <w:p w:rsidR="005B0E07" w:rsidRPr="005B0E07" w:rsidRDefault="005B0E07" w:rsidP="005B0E07">
      <w:pPr>
        <w:numPr>
          <w:ilvl w:val="0"/>
          <w:numId w:val="5"/>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Печаль</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Стихотворение «</w:t>
      </w:r>
      <w:proofErr w:type="gramStart"/>
      <w:r w:rsidRPr="005B0E07">
        <w:rPr>
          <w:rFonts w:ascii="Times New Roman" w:eastAsia="Times New Roman" w:hAnsi="Times New Roman" w:cs="Times New Roman"/>
          <w:b/>
          <w:bCs/>
          <w:color w:val="333333"/>
          <w:sz w:val="21"/>
          <w:szCs w:val="21"/>
          <w:lang w:eastAsia="ru-RU"/>
        </w:rPr>
        <w:t>Тучи »</w:t>
      </w:r>
      <w:proofErr w:type="gramEnd"/>
      <w:r w:rsidRPr="005B0E07">
        <w:rPr>
          <w:rFonts w:ascii="Times New Roman" w:eastAsia="Times New Roman" w:hAnsi="Times New Roman" w:cs="Times New Roman"/>
          <w:b/>
          <w:bCs/>
          <w:color w:val="333333"/>
          <w:sz w:val="21"/>
          <w:szCs w:val="21"/>
          <w:lang w:eastAsia="ru-RU"/>
        </w:rPr>
        <w:t xml:space="preserve"> М.Ю. Лермонтов – читают, составляем </w:t>
      </w:r>
      <w:proofErr w:type="spellStart"/>
      <w:r w:rsidRPr="005B0E07">
        <w:rPr>
          <w:rFonts w:ascii="Times New Roman" w:eastAsia="Times New Roman" w:hAnsi="Times New Roman" w:cs="Times New Roman"/>
          <w:b/>
          <w:bCs/>
          <w:color w:val="333333"/>
          <w:sz w:val="21"/>
          <w:szCs w:val="21"/>
          <w:lang w:eastAsia="ru-RU"/>
        </w:rPr>
        <w:t>синквейн</w:t>
      </w:r>
      <w:proofErr w:type="spellEnd"/>
      <w:r w:rsidRPr="005B0E07">
        <w:rPr>
          <w:rFonts w:ascii="Times New Roman" w:eastAsia="Times New Roman" w:hAnsi="Times New Roman" w:cs="Times New Roman"/>
          <w:b/>
          <w:bCs/>
          <w:color w:val="333333"/>
          <w:sz w:val="21"/>
          <w:szCs w:val="21"/>
          <w:lang w:eastAsia="ru-RU"/>
        </w:rPr>
        <w:t>. Работают все.</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IV. Подведение итогов мастер-класса.</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Представленные приемы работы с текстом позволяют решать такие речевые задачи: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учить видеть, слышать и чувствовать текст;</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пополнять речевую память учащегося;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обогащать словарный запас;</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продуктивно усваивать учебный материал;</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прививать эстетический вкус;</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формировать собственное мнение, высказывать и аргументировать его.</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Также использую аудиозаписи.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V. Рефлексия. Прием «Все в твоих руках»-</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 xml:space="preserve">Уважаемые педагоги, на листе бумаги обведите левую руку. Каждый палец – это какая-то позиция, по которой надо высказать свое мнение. Поставьте галочки на тех пальцах, </w:t>
      </w:r>
      <w:proofErr w:type="gramStart"/>
      <w:r w:rsidRPr="005B0E07">
        <w:rPr>
          <w:rFonts w:ascii="Times New Roman" w:eastAsia="Times New Roman" w:hAnsi="Times New Roman" w:cs="Times New Roman"/>
          <w:color w:val="333333"/>
          <w:sz w:val="21"/>
          <w:szCs w:val="21"/>
          <w:lang w:eastAsia="ru-RU"/>
        </w:rPr>
        <w:t>позиции</w:t>
      </w:r>
      <w:proofErr w:type="gramEnd"/>
      <w:r w:rsidRPr="005B0E07">
        <w:rPr>
          <w:rFonts w:ascii="Times New Roman" w:eastAsia="Times New Roman" w:hAnsi="Times New Roman" w:cs="Times New Roman"/>
          <w:color w:val="333333"/>
          <w:sz w:val="21"/>
          <w:szCs w:val="21"/>
          <w:lang w:eastAsia="ru-RU"/>
        </w:rPr>
        <w:t xml:space="preserve"> которые соответствуют вашему внутреннему ощущению.</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БОЛЬШОЙ ПАЛЕЦ</w:t>
      </w:r>
      <w:r w:rsidRPr="005B0E07">
        <w:rPr>
          <w:rFonts w:ascii="Times New Roman" w:eastAsia="Times New Roman" w:hAnsi="Times New Roman" w:cs="Times New Roman"/>
          <w:color w:val="333333"/>
          <w:sz w:val="21"/>
          <w:szCs w:val="21"/>
          <w:lang w:eastAsia="ru-RU"/>
        </w:rPr>
        <w:t> – для меня было многое важным и интересным.</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УКАЗАТЕЛЬНЫЙ</w:t>
      </w:r>
      <w:r w:rsidRPr="005B0E07">
        <w:rPr>
          <w:rFonts w:ascii="Times New Roman" w:eastAsia="Times New Roman" w:hAnsi="Times New Roman" w:cs="Times New Roman"/>
          <w:color w:val="333333"/>
          <w:sz w:val="21"/>
          <w:szCs w:val="21"/>
          <w:lang w:eastAsia="ru-RU"/>
        </w:rPr>
        <w:t> – использованные приемы в мастер-классе буду применять в</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color w:val="333333"/>
          <w:sz w:val="21"/>
          <w:szCs w:val="21"/>
          <w:lang w:eastAsia="ru-RU"/>
        </w:rPr>
        <w:t>своей деятельности.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СРЕДНИЙ </w:t>
      </w:r>
      <w:r w:rsidRPr="005B0E07">
        <w:rPr>
          <w:rFonts w:ascii="Times New Roman" w:eastAsia="Times New Roman" w:hAnsi="Times New Roman" w:cs="Times New Roman"/>
          <w:color w:val="333333"/>
          <w:sz w:val="21"/>
          <w:szCs w:val="21"/>
          <w:lang w:eastAsia="ru-RU"/>
        </w:rPr>
        <w:t>– для меня было недостаточно данной информации</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lastRenderedPageBreak/>
        <w:t>БЕЗЫМЯННЫЙ</w:t>
      </w:r>
      <w:r w:rsidRPr="005B0E07">
        <w:rPr>
          <w:rFonts w:ascii="Times New Roman" w:eastAsia="Times New Roman" w:hAnsi="Times New Roman" w:cs="Times New Roman"/>
          <w:color w:val="333333"/>
          <w:sz w:val="21"/>
          <w:szCs w:val="21"/>
          <w:lang w:eastAsia="ru-RU"/>
        </w:rPr>
        <w:t> </w:t>
      </w:r>
      <w:r w:rsidRPr="005B0E07">
        <w:rPr>
          <w:rFonts w:ascii="Times New Roman" w:eastAsia="Times New Roman" w:hAnsi="Times New Roman" w:cs="Times New Roman"/>
          <w:b/>
          <w:bCs/>
          <w:color w:val="333333"/>
          <w:sz w:val="21"/>
          <w:szCs w:val="21"/>
          <w:lang w:eastAsia="ru-RU"/>
        </w:rPr>
        <w:t>- </w:t>
      </w:r>
      <w:r w:rsidRPr="005B0E07">
        <w:rPr>
          <w:rFonts w:ascii="Times New Roman" w:eastAsia="Times New Roman" w:hAnsi="Times New Roman" w:cs="Times New Roman"/>
          <w:color w:val="333333"/>
          <w:sz w:val="21"/>
          <w:szCs w:val="21"/>
          <w:lang w:eastAsia="ru-RU"/>
        </w:rPr>
        <w:t>не все приёмы работы с текстом представлены ясно.</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МИЗИНЕЦ - </w:t>
      </w:r>
      <w:r w:rsidRPr="005B0E07">
        <w:rPr>
          <w:rFonts w:ascii="Times New Roman" w:eastAsia="Times New Roman" w:hAnsi="Times New Roman" w:cs="Times New Roman"/>
          <w:color w:val="333333"/>
          <w:sz w:val="21"/>
          <w:szCs w:val="21"/>
          <w:lang w:eastAsia="ru-RU"/>
        </w:rPr>
        <w:t>данные приёмы мне известны, но я их не применяю</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b/>
          <w:bCs/>
          <w:color w:val="333333"/>
          <w:sz w:val="21"/>
          <w:szCs w:val="21"/>
          <w:lang w:eastAsia="ru-RU"/>
        </w:rPr>
        <w:t xml:space="preserve">В завершении мастер-класса, мне хотелось бы поделиться с вами </w:t>
      </w:r>
      <w:proofErr w:type="spellStart"/>
      <w:r w:rsidRPr="005B0E07">
        <w:rPr>
          <w:rFonts w:ascii="Times New Roman" w:eastAsia="Times New Roman" w:hAnsi="Times New Roman" w:cs="Times New Roman"/>
          <w:b/>
          <w:bCs/>
          <w:color w:val="333333"/>
          <w:sz w:val="21"/>
          <w:szCs w:val="21"/>
          <w:lang w:eastAsia="ru-RU"/>
        </w:rPr>
        <w:t>рецптом</w:t>
      </w:r>
      <w:proofErr w:type="spellEnd"/>
      <w:r w:rsidRPr="005B0E07">
        <w:rPr>
          <w:rFonts w:ascii="Times New Roman" w:eastAsia="Times New Roman" w:hAnsi="Times New Roman" w:cs="Times New Roman"/>
          <w:b/>
          <w:bCs/>
          <w:color w:val="333333"/>
          <w:sz w:val="21"/>
          <w:szCs w:val="21"/>
          <w:lang w:eastAsia="ru-RU"/>
        </w:rPr>
        <w:t xml:space="preserve"> счастья.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i/>
          <w:iCs/>
          <w:color w:val="333333"/>
          <w:sz w:val="21"/>
          <w:szCs w:val="21"/>
          <w:lang w:eastAsia="ru-RU"/>
        </w:rPr>
        <w:t>Рецепт счастья</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Times New Roman" w:eastAsia="Times New Roman" w:hAnsi="Times New Roman" w:cs="Times New Roman"/>
          <w:i/>
          <w:iCs/>
          <w:color w:val="333333"/>
          <w:sz w:val="21"/>
          <w:szCs w:val="21"/>
          <w:lang w:eastAsia="ru-RU"/>
        </w:rPr>
        <w:t xml:space="preserve">Возьмите чашку терпения, влейте туда полное сердце любви, бросьте две пригоршни щедрости, плесните туда же юмора, посыпьте добротой, </w:t>
      </w:r>
      <w:proofErr w:type="gramStart"/>
      <w:r w:rsidRPr="005B0E07">
        <w:rPr>
          <w:rFonts w:ascii="Times New Roman" w:eastAsia="Times New Roman" w:hAnsi="Times New Roman" w:cs="Times New Roman"/>
          <w:i/>
          <w:iCs/>
          <w:color w:val="333333"/>
          <w:sz w:val="21"/>
          <w:szCs w:val="21"/>
          <w:lang w:eastAsia="ru-RU"/>
        </w:rPr>
        <w:t>добавьте</w:t>
      </w:r>
      <w:proofErr w:type="gramEnd"/>
      <w:r w:rsidRPr="005B0E07">
        <w:rPr>
          <w:rFonts w:ascii="Times New Roman" w:eastAsia="Times New Roman" w:hAnsi="Times New Roman" w:cs="Times New Roman"/>
          <w:i/>
          <w:iCs/>
          <w:color w:val="333333"/>
          <w:sz w:val="21"/>
          <w:szCs w:val="21"/>
          <w:lang w:eastAsia="ru-RU"/>
        </w:rPr>
        <w:t xml:space="preserve"> как можно больше веры и всё это хорошенько перемешайте. Потом намажьте на кусок отпущенной вам жизни и предлагайте каждому, кого встретите на своём пути. (</w:t>
      </w:r>
      <w:proofErr w:type="spellStart"/>
      <w:r w:rsidRPr="005B0E07">
        <w:rPr>
          <w:rFonts w:ascii="Times New Roman" w:eastAsia="Times New Roman" w:hAnsi="Times New Roman" w:cs="Times New Roman"/>
          <w:i/>
          <w:iCs/>
          <w:color w:val="333333"/>
          <w:sz w:val="21"/>
          <w:szCs w:val="21"/>
          <w:lang w:eastAsia="ru-RU"/>
        </w:rPr>
        <w:t>Р.Шапиро</w:t>
      </w:r>
      <w:proofErr w:type="spellEnd"/>
      <w:r w:rsidRPr="005B0E07">
        <w:rPr>
          <w:rFonts w:ascii="Times New Roman" w:eastAsia="Times New Roman" w:hAnsi="Times New Roman" w:cs="Times New Roman"/>
          <w:i/>
          <w:iCs/>
          <w:color w:val="333333"/>
          <w:sz w:val="21"/>
          <w:szCs w:val="21"/>
          <w:lang w:eastAsia="ru-RU"/>
        </w:rPr>
        <w:t>)</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5B0E07" w:rsidRPr="005B0E07" w:rsidRDefault="005B0E07" w:rsidP="005B0E07">
      <w:pPr>
        <w:shd w:val="clear" w:color="auto" w:fill="FFFFFF"/>
        <w:spacing w:after="150" w:line="240" w:lineRule="auto"/>
        <w:rPr>
          <w:rFonts w:ascii="Helvetica" w:eastAsia="Times New Roman" w:hAnsi="Helvetica" w:cs="Helvetica"/>
          <w:color w:val="333333"/>
          <w:sz w:val="21"/>
          <w:szCs w:val="21"/>
          <w:lang w:eastAsia="ru-RU"/>
        </w:rPr>
      </w:pPr>
      <w:r w:rsidRPr="005B0E07">
        <w:rPr>
          <w:rFonts w:ascii="Helvetica" w:eastAsia="Times New Roman" w:hAnsi="Helvetica" w:cs="Helvetica"/>
          <w:color w:val="333333"/>
          <w:sz w:val="21"/>
          <w:szCs w:val="21"/>
          <w:lang w:eastAsia="ru-RU"/>
        </w:rPr>
        <w:t> </w:t>
      </w:r>
    </w:p>
    <w:p w:rsidR="00991ED7" w:rsidRDefault="00991ED7"/>
    <w:sectPr w:rsidR="00991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Helvetica">
    <w:panose1 w:val="020B05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01C8"/>
    <w:multiLevelType w:val="multilevel"/>
    <w:tmpl w:val="1A14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02F34"/>
    <w:multiLevelType w:val="multilevel"/>
    <w:tmpl w:val="46660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B20A2B"/>
    <w:multiLevelType w:val="multilevel"/>
    <w:tmpl w:val="8C10D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8116C2"/>
    <w:multiLevelType w:val="multilevel"/>
    <w:tmpl w:val="9678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DE11A3"/>
    <w:multiLevelType w:val="multilevel"/>
    <w:tmpl w:val="B052D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EB444E"/>
    <w:multiLevelType w:val="multilevel"/>
    <w:tmpl w:val="6D609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E07"/>
    <w:rsid w:val="00507492"/>
    <w:rsid w:val="005B0E07"/>
    <w:rsid w:val="00873B87"/>
    <w:rsid w:val="00991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59932"/>
  <w15:chartTrackingRefBased/>
  <w15:docId w15:val="{60605C58-95B1-45DE-8B5F-21F23105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944056">
      <w:bodyDiv w:val="1"/>
      <w:marLeft w:val="0"/>
      <w:marRight w:val="0"/>
      <w:marTop w:val="0"/>
      <w:marBottom w:val="0"/>
      <w:divBdr>
        <w:top w:val="none" w:sz="0" w:space="0" w:color="auto"/>
        <w:left w:val="none" w:sz="0" w:space="0" w:color="auto"/>
        <w:bottom w:val="none" w:sz="0" w:space="0" w:color="auto"/>
        <w:right w:val="none" w:sz="0" w:space="0" w:color="auto"/>
      </w:divBdr>
      <w:divsChild>
        <w:div w:id="1613249170">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2938</Words>
  <Characters>16751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5</cp:revision>
  <dcterms:created xsi:type="dcterms:W3CDTF">2020-03-23T11:02:00Z</dcterms:created>
  <dcterms:modified xsi:type="dcterms:W3CDTF">2020-03-23T12:43:00Z</dcterms:modified>
</cp:coreProperties>
</file>